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横向课题盖章、立项、上账、结项流程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拟合同，可以用学校模版合同，也可用对方合同。进入合同管理系统</w:t>
      </w:r>
      <w:r>
        <w:rPr>
          <w:rFonts w:hint="eastAsia"/>
          <w:sz w:val="24"/>
          <w:szCs w:val="24"/>
          <w:lang w:val="en-US" w:eastAsia="zh-CN"/>
        </w:rPr>
        <w:t>（https://htgl.swufe.edu.cn或从OA-公共事务-常用业务系统-合同管理系统）</w:t>
      </w:r>
      <w:r>
        <w:rPr>
          <w:rFonts w:hint="eastAsia"/>
          <w:sz w:val="28"/>
          <w:szCs w:val="28"/>
          <w:lang w:val="en-US" w:eastAsia="zh-CN"/>
        </w:rPr>
        <w:t>发起合同签订流程，合同审批完后，拿纸质版合同找科研处盖科研合同章。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到财务处预借发票给对方，通知对方打款。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经费到学校后，到财务处打印到账凭证，做预算。将</w:t>
      </w:r>
      <w:r>
        <w:rPr>
          <w:rFonts w:hint="eastAsia"/>
          <w:b/>
          <w:bCs/>
          <w:sz w:val="28"/>
          <w:szCs w:val="28"/>
          <w:lang w:val="en-US" w:eastAsia="zh-CN"/>
        </w:rPr>
        <w:t>合同2份（可以复印件）、立项登记表1份（科研处主页下载）、预算表1份（科研处主页下载）、到账凭证1份</w:t>
      </w:r>
      <w:r>
        <w:rPr>
          <w:rFonts w:hint="eastAsia"/>
          <w:sz w:val="28"/>
          <w:szCs w:val="28"/>
          <w:lang w:val="en-US" w:eastAsia="zh-CN"/>
        </w:rPr>
        <w:t>交到科研处。科研处进行立项上账。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课题后续经费到账后，到财务处打印到账凭证并交到科研处进行经费上账。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课题结项，需要填写</w:t>
      </w:r>
      <w:r>
        <w:rPr>
          <w:rFonts w:hint="eastAsia"/>
          <w:b/>
          <w:bCs/>
          <w:sz w:val="28"/>
          <w:szCs w:val="28"/>
          <w:lang w:val="en-US" w:eastAsia="zh-CN"/>
        </w:rPr>
        <w:t>结项登记表（科研处主页下载）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/>
          <w:b/>
          <w:bCs/>
          <w:sz w:val="28"/>
          <w:szCs w:val="28"/>
          <w:lang w:val="en-US" w:eastAsia="zh-CN"/>
        </w:rPr>
        <w:t>委托方结项证明</w:t>
      </w:r>
      <w:r>
        <w:rPr>
          <w:rFonts w:hint="eastAsia"/>
          <w:sz w:val="28"/>
          <w:szCs w:val="28"/>
          <w:lang w:val="en-US" w:eastAsia="zh-CN"/>
        </w:rPr>
        <w:t>及</w:t>
      </w:r>
      <w:r>
        <w:rPr>
          <w:rFonts w:hint="eastAsia"/>
          <w:b/>
          <w:bCs/>
          <w:sz w:val="28"/>
          <w:szCs w:val="28"/>
          <w:lang w:val="en-US" w:eastAsia="zh-CN"/>
        </w:rPr>
        <w:t>成果</w:t>
      </w:r>
      <w:r>
        <w:rPr>
          <w:rFonts w:hint="eastAsia"/>
          <w:sz w:val="28"/>
          <w:szCs w:val="28"/>
          <w:lang w:val="en-US" w:eastAsia="zh-CN"/>
        </w:rPr>
        <w:t>给科研处办理结项手续。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562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预算填报注意事项：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参照科研处主页规章制度里</w:t>
      </w:r>
      <w:r>
        <w:rPr>
          <w:rFonts w:hint="eastAsia"/>
          <w:b/>
          <w:bCs/>
          <w:sz w:val="28"/>
          <w:szCs w:val="28"/>
          <w:lang w:val="en-US" w:eastAsia="zh-CN"/>
        </w:rPr>
        <w:t>《</w:t>
      </w:r>
      <w:r>
        <w:rPr>
          <w:rFonts w:hint="eastAsia"/>
          <w:sz w:val="28"/>
          <w:szCs w:val="28"/>
          <w:lang w:val="en-US" w:eastAsia="zh-CN"/>
        </w:rPr>
        <w:t>西南财经大学科研经费管理办法</w:t>
      </w:r>
      <w:r>
        <w:rPr>
          <w:rFonts w:hint="eastAsia"/>
          <w:b/>
          <w:bCs/>
          <w:sz w:val="28"/>
          <w:szCs w:val="28"/>
          <w:lang w:val="en-US" w:eastAsia="zh-CN"/>
        </w:rPr>
        <w:t>》、《</w:t>
      </w:r>
      <w:r>
        <w:rPr>
          <w:rFonts w:hint="eastAsia"/>
          <w:sz w:val="28"/>
          <w:szCs w:val="28"/>
          <w:lang w:val="en-US" w:eastAsia="zh-CN"/>
        </w:rPr>
        <w:t>西南财经大学科研项目间接费用管理暂行办法</w:t>
      </w:r>
      <w:r>
        <w:rPr>
          <w:rFonts w:hint="eastAsia"/>
          <w:b/>
          <w:bCs/>
          <w:sz w:val="28"/>
          <w:szCs w:val="28"/>
          <w:lang w:val="en-US" w:eastAsia="zh-CN"/>
        </w:rPr>
        <w:t>》</w:t>
      </w:r>
      <w:r>
        <w:rPr>
          <w:rFonts w:hint="eastAsia"/>
          <w:sz w:val="28"/>
          <w:szCs w:val="28"/>
          <w:lang w:val="en-US" w:eastAsia="zh-CN"/>
        </w:rPr>
        <w:t xml:space="preserve"> 进行预算填报。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联系人：刘禹璟  电话：870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92725  办公室：腾骧楼306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B4C8E2"/>
    <w:multiLevelType w:val="singleLevel"/>
    <w:tmpl w:val="D0B4C8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024AE"/>
    <w:rsid w:val="015B6D76"/>
    <w:rsid w:val="08EA5B27"/>
    <w:rsid w:val="09DB697B"/>
    <w:rsid w:val="0B355351"/>
    <w:rsid w:val="0FC138B9"/>
    <w:rsid w:val="168E5D1E"/>
    <w:rsid w:val="373F6BD9"/>
    <w:rsid w:val="37EF7E30"/>
    <w:rsid w:val="3B8024AE"/>
    <w:rsid w:val="441228F7"/>
    <w:rsid w:val="51212994"/>
    <w:rsid w:val="528C6E2F"/>
    <w:rsid w:val="54153B73"/>
    <w:rsid w:val="54851192"/>
    <w:rsid w:val="582E6381"/>
    <w:rsid w:val="5CCC475F"/>
    <w:rsid w:val="5D842932"/>
    <w:rsid w:val="63645661"/>
    <w:rsid w:val="79612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2020-09-29T07:26:00Z</dcterms:created>
  <dc:creator>吕刚</dc:creator>
  <cp:lastModifiedBy>.Jinniii</cp:lastModifiedBy>
  <dcterms:modified xsi:type="dcterms:W3CDTF">2021-04-19T10:23:09Z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47C043E3BC0B49238CBF287CC0A9E0C3</vt:lpwstr>
  </property>
</Properties>
</file>